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Pr="00367C65" w:rsidRDefault="00E11CEC"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Pr="00367C65" w:rsidRDefault="00C3790D"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3E3F09FE" w:rsidR="00C3790D" w:rsidRPr="00367C65" w:rsidRDefault="003E535D" w:rsidP="00560860">
            <w:pPr>
              <w:spacing w:after="0" w:line="240" w:lineRule="auto"/>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17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46F8EAE7"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3E535D">
              <w:rPr>
                <w:rFonts w:ascii="Times New Roman" w:eastAsia="Times New Roman" w:hAnsi="Times New Roman"/>
                <w:b/>
                <w:sz w:val="28"/>
                <w:szCs w:val="24"/>
                <w:lang w:eastAsia="ru-RU"/>
              </w:rPr>
              <w:t>716</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7B32AD84" w14:textId="31A16DE5" w:rsidR="00CB4F06" w:rsidRDefault="000964A3" w:rsidP="00071449">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Член</w:t>
      </w:r>
      <w:r w:rsidR="00C3790D" w:rsidRPr="00367C65">
        <w:rPr>
          <w:rFonts w:ascii="Times New Roman" w:hAnsi="Times New Roman"/>
          <w:sz w:val="28"/>
          <w:szCs w:val="28"/>
        </w:rPr>
        <w:t xml:space="preserve"> Кваліфікаційно-дисциплінарної комісії прокурорів</w:t>
      </w:r>
      <w:r w:rsidR="003E535D">
        <w:rPr>
          <w:rFonts w:ascii="Times New Roman" w:hAnsi="Times New Roman"/>
          <w:sz w:val="28"/>
          <w:szCs w:val="28"/>
        </w:rPr>
        <w:t xml:space="preserve"> </w:t>
      </w:r>
      <w:proofErr w:type="spellStart"/>
      <w:r w:rsidR="003E535D">
        <w:rPr>
          <w:rFonts w:ascii="Times New Roman" w:hAnsi="Times New Roman"/>
          <w:sz w:val="28"/>
          <w:szCs w:val="28"/>
        </w:rPr>
        <w:t>Куриленко</w:t>
      </w:r>
      <w:proofErr w:type="spellEnd"/>
      <w:r w:rsidR="003E535D">
        <w:rPr>
          <w:rFonts w:ascii="Times New Roman" w:hAnsi="Times New Roman"/>
          <w:sz w:val="28"/>
          <w:szCs w:val="28"/>
        </w:rPr>
        <w:t xml:space="preserve"> Д.В.</w:t>
      </w:r>
      <w:r w:rsidR="00C3790D" w:rsidRPr="00367C65">
        <w:rPr>
          <w:rFonts w:ascii="Times New Roman" w:hAnsi="Times New Roman"/>
          <w:sz w:val="28"/>
          <w:szCs w:val="28"/>
        </w:rPr>
        <w:t xml:space="preserve">, розглянувши дисциплінарну </w:t>
      </w:r>
      <w:bookmarkStart w:id="0" w:name="_Hlk124933696"/>
      <w:r w:rsidR="00C3790D" w:rsidRPr="00367C65">
        <w:rPr>
          <w:rFonts w:ascii="Times New Roman" w:hAnsi="Times New Roman"/>
          <w:sz w:val="28"/>
          <w:szCs w:val="28"/>
        </w:rPr>
        <w:t xml:space="preserve">скаргу </w:t>
      </w:r>
      <w:bookmarkEnd w:id="0"/>
      <w:r w:rsidR="00BB19B3">
        <w:rPr>
          <w:rFonts w:ascii="Times New Roman" w:hAnsi="Times New Roman"/>
          <w:sz w:val="28"/>
          <w:szCs w:val="28"/>
        </w:rPr>
        <w:t xml:space="preserve">ОСОБА-1 </w:t>
      </w:r>
      <w:proofErr w:type="spellStart"/>
      <w:r w:rsidR="00C3790D" w:rsidRPr="00367C65">
        <w:rPr>
          <w:rFonts w:ascii="Times New Roman" w:hAnsi="Times New Roman"/>
          <w:sz w:val="28"/>
          <w:szCs w:val="28"/>
        </w:rPr>
        <w:t>тосовно</w:t>
      </w:r>
      <w:proofErr w:type="spellEnd"/>
      <w:r w:rsidR="00C3790D" w:rsidRPr="00367C65">
        <w:rPr>
          <w:rFonts w:ascii="Times New Roman" w:hAnsi="Times New Roman"/>
          <w:sz w:val="28"/>
          <w:szCs w:val="28"/>
        </w:rPr>
        <w:t xml:space="preserve"> </w:t>
      </w:r>
      <w:r w:rsidR="00CB4F06">
        <w:rPr>
          <w:rFonts w:ascii="Times New Roman" w:hAnsi="Times New Roman"/>
          <w:sz w:val="28"/>
          <w:szCs w:val="28"/>
        </w:rPr>
        <w:t xml:space="preserve">прокурора Бориспільської окружної прокуратури Київської області </w:t>
      </w:r>
      <w:proofErr w:type="spellStart"/>
      <w:r w:rsidR="00CB4F06">
        <w:rPr>
          <w:rFonts w:ascii="Times New Roman" w:hAnsi="Times New Roman"/>
          <w:sz w:val="28"/>
          <w:szCs w:val="28"/>
        </w:rPr>
        <w:t>Гайфуліна</w:t>
      </w:r>
      <w:proofErr w:type="spellEnd"/>
      <w:r w:rsidR="00CB4F06">
        <w:rPr>
          <w:rFonts w:ascii="Times New Roman" w:hAnsi="Times New Roman"/>
          <w:sz w:val="28"/>
          <w:szCs w:val="28"/>
        </w:rPr>
        <w:t xml:space="preserve"> О</w:t>
      </w:r>
      <w:r w:rsidR="00A21218">
        <w:rPr>
          <w:rFonts w:ascii="Times New Roman" w:hAnsi="Times New Roman"/>
          <w:sz w:val="28"/>
          <w:szCs w:val="28"/>
        </w:rPr>
        <w:t>лександра Олександровича</w:t>
      </w:r>
      <w:r w:rsidR="003E535D">
        <w:rPr>
          <w:rFonts w:ascii="Times New Roman" w:hAnsi="Times New Roman"/>
          <w:sz w:val="28"/>
          <w:szCs w:val="28"/>
        </w:rPr>
        <w:t xml:space="preserve"> (далі – прокурор </w:t>
      </w:r>
      <w:proofErr w:type="spellStart"/>
      <w:r w:rsidR="003E535D">
        <w:rPr>
          <w:rFonts w:ascii="Times New Roman" w:hAnsi="Times New Roman"/>
          <w:sz w:val="28"/>
          <w:szCs w:val="28"/>
        </w:rPr>
        <w:t>Гайфулін</w:t>
      </w:r>
      <w:proofErr w:type="spellEnd"/>
      <w:r w:rsidR="003E535D">
        <w:rPr>
          <w:rFonts w:ascii="Times New Roman" w:hAnsi="Times New Roman"/>
          <w:sz w:val="28"/>
          <w:szCs w:val="28"/>
        </w:rPr>
        <w:t xml:space="preserve"> О.О.)</w:t>
      </w:r>
      <w:r w:rsidR="00CB4F06">
        <w:rPr>
          <w:rFonts w:ascii="Times New Roman" w:hAnsi="Times New Roman"/>
          <w:sz w:val="28"/>
          <w:szCs w:val="28"/>
        </w:rPr>
        <w:t>,</w:t>
      </w:r>
    </w:p>
    <w:p w14:paraId="1034055F" w14:textId="77777777" w:rsidR="00071449" w:rsidRPr="00071449" w:rsidRDefault="00071449" w:rsidP="00071449">
      <w:pPr>
        <w:pStyle w:val="a3"/>
        <w:widowControl w:val="0"/>
        <w:tabs>
          <w:tab w:val="left" w:pos="993"/>
        </w:tabs>
        <w:ind w:firstLine="709"/>
        <w:contextualSpacing/>
        <w:jc w:val="both"/>
        <w:rPr>
          <w:rFonts w:ascii="Times New Roman" w:hAnsi="Times New Roman"/>
          <w:sz w:val="28"/>
          <w:szCs w:val="28"/>
        </w:rPr>
      </w:pPr>
    </w:p>
    <w:p w14:paraId="3738A745" w14:textId="06EE334C" w:rsidR="00C3790D" w:rsidRPr="00367C65" w:rsidRDefault="00C3790D" w:rsidP="003E535D">
      <w:pPr>
        <w:widowControl w:val="0"/>
        <w:tabs>
          <w:tab w:val="left" w:pos="993"/>
        </w:tabs>
        <w:spacing w:after="0" w:line="240" w:lineRule="auto"/>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E535D" w:rsidRDefault="00C3790D" w:rsidP="003E535D">
      <w:pPr>
        <w:widowControl w:val="0"/>
        <w:tabs>
          <w:tab w:val="left" w:pos="851"/>
          <w:tab w:val="left" w:pos="993"/>
        </w:tabs>
        <w:spacing w:after="0" w:line="240" w:lineRule="auto"/>
        <w:ind w:left="709"/>
        <w:jc w:val="both"/>
        <w:rPr>
          <w:rFonts w:ascii="Times New Roman" w:hAnsi="Times New Roman"/>
          <w:b/>
          <w:sz w:val="28"/>
          <w:szCs w:val="28"/>
        </w:rPr>
      </w:pPr>
      <w:r w:rsidRPr="003E535D">
        <w:rPr>
          <w:rFonts w:ascii="Times New Roman" w:hAnsi="Times New Roman"/>
          <w:b/>
          <w:sz w:val="28"/>
          <w:szCs w:val="28"/>
        </w:rPr>
        <w:t>Інформація про зміст скарги</w:t>
      </w:r>
    </w:p>
    <w:p w14:paraId="528C1CE8" w14:textId="68CC4E02"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BB19B3">
        <w:rPr>
          <w:rFonts w:ascii="Times New Roman" w:hAnsi="Times New Roman"/>
          <w:sz w:val="28"/>
          <w:szCs w:val="28"/>
        </w:rPr>
        <w:t xml:space="preserve">ОСОБА-1 </w:t>
      </w:r>
      <w:r w:rsidRPr="00367C65">
        <w:rPr>
          <w:rFonts w:ascii="Times New Roman" w:hAnsi="Times New Roman"/>
          <w:sz w:val="28"/>
          <w:szCs w:val="28"/>
        </w:rPr>
        <w:t>про вчинення дисциплінарного проступку</w:t>
      </w:r>
      <w:r w:rsidR="0047527A">
        <w:rPr>
          <w:rFonts w:ascii="Times New Roman" w:hAnsi="Times New Roman"/>
          <w:sz w:val="28"/>
          <w:szCs w:val="28"/>
        </w:rPr>
        <w:t xml:space="preserve"> </w:t>
      </w:r>
      <w:r w:rsidRPr="00367C65">
        <w:rPr>
          <w:rFonts w:ascii="Times New Roman" w:hAnsi="Times New Roman"/>
          <w:sz w:val="28"/>
          <w:szCs w:val="28"/>
        </w:rPr>
        <w:t xml:space="preserve">прокурором </w:t>
      </w:r>
      <w:proofErr w:type="spellStart"/>
      <w:r w:rsidR="00CB4F06">
        <w:rPr>
          <w:rFonts w:ascii="Times New Roman" w:hAnsi="Times New Roman"/>
          <w:sz w:val="28"/>
          <w:szCs w:val="28"/>
        </w:rPr>
        <w:t>Гайфуліним</w:t>
      </w:r>
      <w:proofErr w:type="spellEnd"/>
      <w:r w:rsidR="00CB4F06">
        <w:rPr>
          <w:rFonts w:ascii="Times New Roman" w:hAnsi="Times New Roman"/>
          <w:sz w:val="28"/>
          <w:szCs w:val="28"/>
        </w:rPr>
        <w:t xml:space="preserve"> О.О.</w:t>
      </w:r>
    </w:p>
    <w:p w14:paraId="643DDA14" w14:textId="4577F72D"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sidR="003E535D">
        <w:rPr>
          <w:rFonts w:ascii="Times New Roman" w:hAnsi="Times New Roman"/>
          <w:sz w:val="28"/>
          <w:szCs w:val="28"/>
        </w:rPr>
        <w:t>06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275D7CE0" w14:textId="0397C024" w:rsidR="00CB4F06" w:rsidRDefault="00C3790D"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Автор скарги зазначи</w:t>
      </w:r>
      <w:r w:rsidR="003F0A30">
        <w:rPr>
          <w:rFonts w:ascii="Times New Roman" w:hAnsi="Times New Roman"/>
          <w:sz w:val="28"/>
          <w:szCs w:val="28"/>
        </w:rPr>
        <w:t>в</w:t>
      </w:r>
      <w:r w:rsidRPr="00367C65">
        <w:rPr>
          <w:rFonts w:ascii="Times New Roman" w:hAnsi="Times New Roman"/>
          <w:sz w:val="28"/>
          <w:szCs w:val="28"/>
        </w:rPr>
        <w:t xml:space="preserve">, що </w:t>
      </w:r>
      <w:r w:rsidR="00CB4F06">
        <w:rPr>
          <w:rFonts w:ascii="Times New Roman" w:hAnsi="Times New Roman"/>
          <w:sz w:val="28"/>
          <w:szCs w:val="28"/>
        </w:rPr>
        <w:t>сектором дізнання Бориспільського РУП ГУ НП у Київській області здійснюється досудове розслідування у кримінальному провадженні</w:t>
      </w:r>
      <w:r w:rsidR="00BB19B3">
        <w:rPr>
          <w:rFonts w:ascii="Times New Roman" w:hAnsi="Times New Roman"/>
          <w:sz w:val="28"/>
          <w:szCs w:val="28"/>
        </w:rPr>
        <w:t xml:space="preserve"> (конфіденційна інформація)</w:t>
      </w:r>
      <w:r w:rsidR="00CB4F06">
        <w:rPr>
          <w:rFonts w:ascii="Times New Roman" w:hAnsi="Times New Roman"/>
          <w:sz w:val="28"/>
          <w:szCs w:val="28"/>
        </w:rPr>
        <w:t xml:space="preserve">, за ознаками кримінального правопорушення, передбаченого частиною першою статті 358 Кримінального кодексу (далі – КК) України. </w:t>
      </w:r>
    </w:p>
    <w:p w14:paraId="3C484DD4" w14:textId="1D8F8163" w:rsidR="00CB4F06" w:rsidRDefault="00CB4F06"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Прокурор </w:t>
      </w:r>
      <w:proofErr w:type="spellStart"/>
      <w:r>
        <w:rPr>
          <w:rFonts w:ascii="Times New Roman" w:hAnsi="Times New Roman"/>
          <w:sz w:val="28"/>
          <w:szCs w:val="28"/>
        </w:rPr>
        <w:t>Гайфулін</w:t>
      </w:r>
      <w:proofErr w:type="spellEnd"/>
      <w:r>
        <w:rPr>
          <w:rFonts w:ascii="Times New Roman" w:hAnsi="Times New Roman"/>
          <w:sz w:val="28"/>
          <w:szCs w:val="28"/>
        </w:rPr>
        <w:t xml:space="preserve"> О.О. в межах вказаного кримінального провадження здійснює нагляд за додержанням законів під час проведення досудового розслідування у формі процесуального керівництва досудовим розслідуванням. </w:t>
      </w:r>
    </w:p>
    <w:p w14:paraId="73EA515D" w14:textId="3B19B1F7" w:rsidR="00CB4F06" w:rsidRDefault="00396278"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Скаржник зазначив, що</w:t>
      </w:r>
      <w:r w:rsidR="00CB4F06">
        <w:rPr>
          <w:rFonts w:ascii="Times New Roman" w:hAnsi="Times New Roman"/>
          <w:sz w:val="28"/>
          <w:szCs w:val="28"/>
        </w:rPr>
        <w:t xml:space="preserve"> матеріали кримінального провадження не містять доказів причетності </w:t>
      </w:r>
      <w:r w:rsidR="00BB19B3">
        <w:rPr>
          <w:rFonts w:ascii="Times New Roman" w:hAnsi="Times New Roman"/>
          <w:sz w:val="28"/>
          <w:szCs w:val="28"/>
        </w:rPr>
        <w:t xml:space="preserve">ОСОБА-1 </w:t>
      </w:r>
      <w:r w:rsidR="00CB4F06">
        <w:rPr>
          <w:rFonts w:ascii="Times New Roman" w:hAnsi="Times New Roman"/>
          <w:sz w:val="28"/>
          <w:szCs w:val="28"/>
        </w:rPr>
        <w:t xml:space="preserve">до неправомірних дій, </w:t>
      </w:r>
      <w:r>
        <w:rPr>
          <w:rFonts w:ascii="Times New Roman" w:hAnsi="Times New Roman"/>
          <w:sz w:val="28"/>
          <w:szCs w:val="28"/>
        </w:rPr>
        <w:t>всі</w:t>
      </w:r>
      <w:r w:rsidR="00CB4F06">
        <w:rPr>
          <w:rFonts w:ascii="Times New Roman" w:hAnsi="Times New Roman"/>
          <w:sz w:val="28"/>
          <w:szCs w:val="28"/>
        </w:rPr>
        <w:t xml:space="preserve"> необхідні документи</w:t>
      </w:r>
      <w:r>
        <w:rPr>
          <w:rFonts w:ascii="Times New Roman" w:hAnsi="Times New Roman"/>
          <w:sz w:val="28"/>
          <w:szCs w:val="28"/>
        </w:rPr>
        <w:t xml:space="preserve">, які підтверджують вказані обставини, </w:t>
      </w:r>
      <w:r w:rsidR="00CB4F06">
        <w:rPr>
          <w:rFonts w:ascii="Times New Roman" w:hAnsi="Times New Roman"/>
          <w:sz w:val="28"/>
          <w:szCs w:val="28"/>
        </w:rPr>
        <w:t xml:space="preserve">посадовими особами зазначеного товариства надано органу досудового розслідування, зокрема, </w:t>
      </w:r>
      <w:r>
        <w:rPr>
          <w:rFonts w:ascii="Times New Roman" w:hAnsi="Times New Roman"/>
          <w:sz w:val="28"/>
          <w:szCs w:val="28"/>
        </w:rPr>
        <w:t xml:space="preserve">такі докази були надані і під час допиту в якості свідка </w:t>
      </w:r>
      <w:proofErr w:type="spellStart"/>
      <w:r>
        <w:rPr>
          <w:rFonts w:ascii="Times New Roman" w:hAnsi="Times New Roman"/>
          <w:sz w:val="28"/>
          <w:szCs w:val="28"/>
        </w:rPr>
        <w:t>бенефіціарного</w:t>
      </w:r>
      <w:proofErr w:type="spellEnd"/>
      <w:r>
        <w:rPr>
          <w:rFonts w:ascii="Times New Roman" w:hAnsi="Times New Roman"/>
          <w:sz w:val="28"/>
          <w:szCs w:val="28"/>
        </w:rPr>
        <w:t xml:space="preserve"> власника </w:t>
      </w:r>
      <w:r w:rsidR="00BB19B3">
        <w:rPr>
          <w:rFonts w:ascii="Times New Roman" w:hAnsi="Times New Roman"/>
          <w:sz w:val="28"/>
          <w:szCs w:val="28"/>
        </w:rPr>
        <w:t>ОСОБА-2.</w:t>
      </w:r>
    </w:p>
    <w:p w14:paraId="715E7E27" w14:textId="3B49F466" w:rsidR="00396278" w:rsidRDefault="00396278"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Проте, незважаючи на вказані обставини, начальник сектору дізнання за </w:t>
      </w:r>
      <w:r>
        <w:rPr>
          <w:rFonts w:ascii="Times New Roman" w:hAnsi="Times New Roman"/>
          <w:sz w:val="28"/>
          <w:szCs w:val="28"/>
        </w:rPr>
        <w:lastRenderedPageBreak/>
        <w:t xml:space="preserve">погодженням прокурора </w:t>
      </w:r>
      <w:proofErr w:type="spellStart"/>
      <w:r>
        <w:rPr>
          <w:rFonts w:ascii="Times New Roman" w:hAnsi="Times New Roman"/>
          <w:sz w:val="28"/>
          <w:szCs w:val="28"/>
        </w:rPr>
        <w:t>Гайфуліна</w:t>
      </w:r>
      <w:proofErr w:type="spellEnd"/>
      <w:r>
        <w:rPr>
          <w:rFonts w:ascii="Times New Roman" w:hAnsi="Times New Roman"/>
          <w:sz w:val="28"/>
          <w:szCs w:val="28"/>
        </w:rPr>
        <w:t xml:space="preserve"> О.О. звернулися до слідчого судді Бориспільського міськрайонного суду Київської області з клопотанням про тимчасовий доступ до речей і документів </w:t>
      </w:r>
      <w:r w:rsidR="00BB19B3">
        <w:rPr>
          <w:rFonts w:ascii="Times New Roman" w:hAnsi="Times New Roman"/>
          <w:sz w:val="28"/>
          <w:szCs w:val="28"/>
        </w:rPr>
        <w:t>ОСОБА-1</w:t>
      </w:r>
      <w:r>
        <w:rPr>
          <w:rFonts w:ascii="Times New Roman" w:hAnsi="Times New Roman"/>
          <w:sz w:val="28"/>
          <w:szCs w:val="28"/>
        </w:rPr>
        <w:t>, у якому, на думку скаржника, умисно наве</w:t>
      </w:r>
      <w:r w:rsidR="00071449">
        <w:rPr>
          <w:rFonts w:ascii="Times New Roman" w:hAnsi="Times New Roman"/>
          <w:sz w:val="28"/>
          <w:szCs w:val="28"/>
        </w:rPr>
        <w:t>ли</w:t>
      </w:r>
      <w:r>
        <w:rPr>
          <w:rFonts w:ascii="Times New Roman" w:hAnsi="Times New Roman"/>
          <w:sz w:val="28"/>
          <w:szCs w:val="28"/>
        </w:rPr>
        <w:t xml:space="preserve"> перед судом спотворені обставини, що прямо супере</w:t>
      </w:r>
      <w:r w:rsidR="00071449">
        <w:rPr>
          <w:rFonts w:ascii="Times New Roman" w:hAnsi="Times New Roman"/>
          <w:sz w:val="28"/>
          <w:szCs w:val="28"/>
        </w:rPr>
        <w:t>чило</w:t>
      </w:r>
      <w:r>
        <w:rPr>
          <w:rFonts w:ascii="Times New Roman" w:hAnsi="Times New Roman"/>
          <w:sz w:val="28"/>
          <w:szCs w:val="28"/>
        </w:rPr>
        <w:t xml:space="preserve"> наявним документам та свідченням </w:t>
      </w:r>
      <w:r w:rsidR="00BB19B3">
        <w:rPr>
          <w:rFonts w:ascii="Times New Roman" w:hAnsi="Times New Roman"/>
          <w:sz w:val="28"/>
          <w:szCs w:val="28"/>
        </w:rPr>
        <w:t>ОСОБА-2</w:t>
      </w:r>
      <w:r>
        <w:rPr>
          <w:rFonts w:ascii="Times New Roman" w:hAnsi="Times New Roman"/>
          <w:sz w:val="28"/>
          <w:szCs w:val="28"/>
        </w:rPr>
        <w:t>, та зроблен</w:t>
      </w:r>
      <w:r w:rsidR="00071449">
        <w:rPr>
          <w:rFonts w:ascii="Times New Roman" w:hAnsi="Times New Roman"/>
          <w:sz w:val="28"/>
          <w:szCs w:val="28"/>
        </w:rPr>
        <w:t>о</w:t>
      </w:r>
      <w:r>
        <w:rPr>
          <w:rFonts w:ascii="Times New Roman" w:hAnsi="Times New Roman"/>
          <w:sz w:val="28"/>
          <w:szCs w:val="28"/>
        </w:rPr>
        <w:t xml:space="preserve"> висновки, які не </w:t>
      </w:r>
      <w:r w:rsidR="00685FFE">
        <w:rPr>
          <w:rFonts w:ascii="Times New Roman" w:hAnsi="Times New Roman"/>
          <w:sz w:val="28"/>
          <w:szCs w:val="28"/>
        </w:rPr>
        <w:t>ґрунт</w:t>
      </w:r>
      <w:r w:rsidR="00071449">
        <w:rPr>
          <w:rFonts w:ascii="Times New Roman" w:hAnsi="Times New Roman"/>
          <w:sz w:val="28"/>
          <w:szCs w:val="28"/>
        </w:rPr>
        <w:t>увалися</w:t>
      </w:r>
      <w:r>
        <w:rPr>
          <w:rFonts w:ascii="Times New Roman" w:hAnsi="Times New Roman"/>
          <w:sz w:val="28"/>
          <w:szCs w:val="28"/>
        </w:rPr>
        <w:t xml:space="preserve"> на доказах, чим вве</w:t>
      </w:r>
      <w:r w:rsidR="00685FFE">
        <w:rPr>
          <w:rFonts w:ascii="Times New Roman" w:hAnsi="Times New Roman"/>
          <w:sz w:val="28"/>
          <w:szCs w:val="28"/>
        </w:rPr>
        <w:t>дено</w:t>
      </w:r>
      <w:r>
        <w:rPr>
          <w:rFonts w:ascii="Times New Roman" w:hAnsi="Times New Roman"/>
          <w:sz w:val="28"/>
          <w:szCs w:val="28"/>
        </w:rPr>
        <w:t xml:space="preserve"> суд в оману для незаконного і безпідставного отримання доступу до документів зазначеного товариства. </w:t>
      </w:r>
    </w:p>
    <w:p w14:paraId="3E4509A1" w14:textId="6D6E8225" w:rsidR="00396278" w:rsidRDefault="00396278" w:rsidP="00C3790D">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На думку скаржника, прокурор </w:t>
      </w:r>
      <w:proofErr w:type="spellStart"/>
      <w:r>
        <w:rPr>
          <w:rFonts w:ascii="Times New Roman" w:hAnsi="Times New Roman"/>
          <w:sz w:val="28"/>
          <w:szCs w:val="28"/>
        </w:rPr>
        <w:t>Гайфулін</w:t>
      </w:r>
      <w:proofErr w:type="spellEnd"/>
      <w:r>
        <w:rPr>
          <w:rFonts w:ascii="Times New Roman" w:hAnsi="Times New Roman"/>
          <w:sz w:val="28"/>
          <w:szCs w:val="28"/>
        </w:rPr>
        <w:t xml:space="preserve"> О.О. свідомо погодив клопотання, яке вв</w:t>
      </w:r>
      <w:r w:rsidR="00685FFE">
        <w:rPr>
          <w:rFonts w:ascii="Times New Roman" w:hAnsi="Times New Roman"/>
          <w:sz w:val="28"/>
          <w:szCs w:val="28"/>
        </w:rPr>
        <w:t>ело</w:t>
      </w:r>
      <w:r>
        <w:rPr>
          <w:rFonts w:ascii="Times New Roman" w:hAnsi="Times New Roman"/>
          <w:sz w:val="28"/>
          <w:szCs w:val="28"/>
        </w:rPr>
        <w:t xml:space="preserve"> суд в оману та не базу</w:t>
      </w:r>
      <w:r w:rsidR="00685FFE">
        <w:rPr>
          <w:rFonts w:ascii="Times New Roman" w:hAnsi="Times New Roman"/>
          <w:sz w:val="28"/>
          <w:szCs w:val="28"/>
        </w:rPr>
        <w:t>валось</w:t>
      </w:r>
      <w:r>
        <w:rPr>
          <w:rFonts w:ascii="Times New Roman" w:hAnsi="Times New Roman"/>
          <w:sz w:val="28"/>
          <w:szCs w:val="28"/>
        </w:rPr>
        <w:t xml:space="preserve"> на матеріалах кримінального провадження, </w:t>
      </w:r>
      <w:r w:rsidR="00685FFE">
        <w:rPr>
          <w:rFonts w:ascii="Times New Roman" w:hAnsi="Times New Roman"/>
          <w:sz w:val="28"/>
          <w:szCs w:val="28"/>
        </w:rPr>
        <w:t xml:space="preserve">і </w:t>
      </w:r>
      <w:r>
        <w:rPr>
          <w:rFonts w:ascii="Times New Roman" w:hAnsi="Times New Roman"/>
          <w:sz w:val="28"/>
          <w:szCs w:val="28"/>
        </w:rPr>
        <w:t>не міст</w:t>
      </w:r>
      <w:r w:rsidR="00685FFE">
        <w:rPr>
          <w:rFonts w:ascii="Times New Roman" w:hAnsi="Times New Roman"/>
          <w:sz w:val="28"/>
          <w:szCs w:val="28"/>
        </w:rPr>
        <w:t>ило</w:t>
      </w:r>
      <w:r>
        <w:rPr>
          <w:rFonts w:ascii="Times New Roman" w:hAnsi="Times New Roman"/>
          <w:sz w:val="28"/>
          <w:szCs w:val="28"/>
        </w:rPr>
        <w:t xml:space="preserve"> при</w:t>
      </w:r>
      <w:r w:rsidR="00685FFE">
        <w:rPr>
          <w:rFonts w:ascii="Times New Roman" w:hAnsi="Times New Roman"/>
          <w:sz w:val="28"/>
          <w:szCs w:val="28"/>
        </w:rPr>
        <w:t>пу</w:t>
      </w:r>
      <w:r>
        <w:rPr>
          <w:rFonts w:ascii="Times New Roman" w:hAnsi="Times New Roman"/>
          <w:sz w:val="28"/>
          <w:szCs w:val="28"/>
        </w:rPr>
        <w:t>щень щодо подій, а прямо суперечи</w:t>
      </w:r>
      <w:r w:rsidR="00685FFE">
        <w:rPr>
          <w:rFonts w:ascii="Times New Roman" w:hAnsi="Times New Roman"/>
          <w:sz w:val="28"/>
          <w:szCs w:val="28"/>
        </w:rPr>
        <w:t>ло</w:t>
      </w:r>
      <w:r>
        <w:rPr>
          <w:rFonts w:ascii="Times New Roman" w:hAnsi="Times New Roman"/>
          <w:sz w:val="28"/>
          <w:szCs w:val="28"/>
        </w:rPr>
        <w:t xml:space="preserve"> документам, що вказує на зловживання названим прокурором службовим становищем та може містити склад кримінального правопорушення. </w:t>
      </w:r>
    </w:p>
    <w:p w14:paraId="2348166B" w14:textId="54B530D6" w:rsidR="00396278" w:rsidRPr="00BD646A" w:rsidRDefault="00396278" w:rsidP="0039627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скаржник вважав, що в діях прокурора </w:t>
      </w:r>
      <w:r>
        <w:rPr>
          <w:rFonts w:ascii="Times New Roman" w:hAnsi="Times New Roman"/>
          <w:sz w:val="28"/>
          <w:szCs w:val="28"/>
        </w:rPr>
        <w:br/>
      </w:r>
      <w:proofErr w:type="spellStart"/>
      <w:r>
        <w:rPr>
          <w:rFonts w:ascii="Times New Roman" w:hAnsi="Times New Roman"/>
          <w:sz w:val="28"/>
          <w:szCs w:val="28"/>
        </w:rPr>
        <w:t>Гайфуліна</w:t>
      </w:r>
      <w:proofErr w:type="spellEnd"/>
      <w:r>
        <w:rPr>
          <w:rFonts w:ascii="Times New Roman" w:hAnsi="Times New Roman"/>
          <w:sz w:val="28"/>
          <w:szCs w:val="28"/>
        </w:rPr>
        <w:t xml:space="preserve"> О.О. вбачаються ознаки дисциплінарного проступку та </w:t>
      </w:r>
      <w:r w:rsidRPr="00BC4571">
        <w:rPr>
          <w:rFonts w:ascii="Times New Roman" w:hAnsi="Times New Roman"/>
          <w:sz w:val="28"/>
          <w:szCs w:val="28"/>
        </w:rPr>
        <w:t>просив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Pr>
          <w:rFonts w:ascii="Times New Roman" w:hAnsi="Times New Roman"/>
          <w:sz w:val="28"/>
          <w:szCs w:val="28"/>
        </w:rPr>
        <w:t xml:space="preserve">; </w:t>
      </w:r>
      <w:r w:rsidRPr="001407D7">
        <w:rPr>
          <w:rFonts w:ascii="Times New Roman" w:hAnsi="Times New Roman"/>
          <w:sz w:val="28"/>
          <w:szCs w:val="28"/>
        </w:rPr>
        <w:t>вчин</w:t>
      </w:r>
      <w:r>
        <w:rPr>
          <w:rFonts w:ascii="Times New Roman" w:hAnsi="Times New Roman"/>
          <w:sz w:val="28"/>
          <w:szCs w:val="28"/>
        </w:rPr>
        <w:t>ення</w:t>
      </w:r>
      <w:r w:rsidRPr="001407D7">
        <w:rPr>
          <w:rFonts w:ascii="Times New Roman" w:hAnsi="Times New Roman"/>
          <w:sz w:val="28"/>
          <w:szCs w:val="28"/>
        </w:rPr>
        <w:t xml:space="preserve"> ді</w:t>
      </w:r>
      <w:r>
        <w:rPr>
          <w:rFonts w:ascii="Times New Roman" w:hAnsi="Times New Roman"/>
          <w:sz w:val="28"/>
          <w:szCs w:val="28"/>
        </w:rPr>
        <w:t>й</w:t>
      </w:r>
      <w:r w:rsidRPr="001407D7">
        <w:rPr>
          <w:rFonts w:ascii="Times New Roman" w:hAnsi="Times New Roman"/>
          <w:sz w:val="28"/>
          <w:szCs w:val="28"/>
        </w:rPr>
        <w:t>, що порочать звання прокурора і можуть викликати сумнів у його об’єктивності, неупередженості та незалежності, у чесності та не</w:t>
      </w:r>
      <w:r>
        <w:rPr>
          <w:rFonts w:ascii="Times New Roman" w:hAnsi="Times New Roman"/>
          <w:sz w:val="28"/>
          <w:szCs w:val="28"/>
        </w:rPr>
        <w:t xml:space="preserve">підкупності органів прокуратури. </w:t>
      </w:r>
    </w:p>
    <w:p w14:paraId="082682C8" w14:textId="77777777" w:rsidR="00C3790D" w:rsidRPr="00367C65" w:rsidRDefault="00C3790D" w:rsidP="00C3790D">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4873D62C" w14:textId="4D7B9513"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Щодо встановлених фактичних відомостей</w:t>
      </w:r>
    </w:p>
    <w:p w14:paraId="3B56FCD2" w14:textId="56F74736" w:rsidR="00396278"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До дисциплінарної скарги долучено копії: </w:t>
      </w:r>
      <w:r w:rsidR="00E03FA3">
        <w:rPr>
          <w:rFonts w:ascii="Times New Roman" w:hAnsi="Times New Roman"/>
          <w:sz w:val="28"/>
          <w:szCs w:val="28"/>
        </w:rPr>
        <w:t xml:space="preserve">ухвали слідчого судді Бориспільського міськрайонного суду Київської області від 05 липня 2024 року у справі </w:t>
      </w:r>
      <w:r w:rsidR="00BB19B3">
        <w:rPr>
          <w:rFonts w:ascii="Times New Roman" w:hAnsi="Times New Roman"/>
          <w:sz w:val="28"/>
          <w:szCs w:val="28"/>
        </w:rPr>
        <w:t>(конфіденційна інформація)</w:t>
      </w:r>
      <w:r w:rsidR="00E03FA3">
        <w:rPr>
          <w:rFonts w:ascii="Times New Roman" w:hAnsi="Times New Roman"/>
          <w:sz w:val="28"/>
          <w:szCs w:val="28"/>
        </w:rPr>
        <w:t xml:space="preserve">; договору № 80-ССС від 25 липня 2011 року; повістки про виклик </w:t>
      </w:r>
      <w:r w:rsidR="00BB19B3">
        <w:rPr>
          <w:rFonts w:ascii="Times New Roman" w:hAnsi="Times New Roman"/>
          <w:sz w:val="28"/>
          <w:szCs w:val="28"/>
        </w:rPr>
        <w:t xml:space="preserve">ОСОБА-2 </w:t>
      </w:r>
      <w:r w:rsidR="00E03FA3">
        <w:rPr>
          <w:rFonts w:ascii="Times New Roman" w:hAnsi="Times New Roman"/>
          <w:sz w:val="28"/>
          <w:szCs w:val="28"/>
        </w:rPr>
        <w:t xml:space="preserve">на допит; рішення Бориспільського міськрайонного суду Київської області від 12 липня 2024 року у справі </w:t>
      </w:r>
      <w:r w:rsidR="00BB19B3">
        <w:rPr>
          <w:rFonts w:ascii="Times New Roman" w:hAnsi="Times New Roman"/>
          <w:sz w:val="28"/>
          <w:szCs w:val="28"/>
        </w:rPr>
        <w:t>(конфіденційна інформація)</w:t>
      </w:r>
      <w:r w:rsidR="00E03FA3">
        <w:rPr>
          <w:rFonts w:ascii="Times New Roman" w:hAnsi="Times New Roman"/>
          <w:sz w:val="28"/>
          <w:szCs w:val="28"/>
        </w:rPr>
        <w:t xml:space="preserve">; постанови Північного апеляційного господарського суду від 17 липня 2024 року у справі </w:t>
      </w:r>
      <w:r w:rsidR="00BB19B3">
        <w:rPr>
          <w:rFonts w:ascii="Times New Roman" w:hAnsi="Times New Roman"/>
          <w:sz w:val="28"/>
          <w:szCs w:val="28"/>
        </w:rPr>
        <w:t xml:space="preserve"> (конфіденційна інформація)</w:t>
      </w:r>
      <w:r w:rsidR="00E03FA3">
        <w:rPr>
          <w:rFonts w:ascii="Times New Roman" w:hAnsi="Times New Roman"/>
          <w:sz w:val="28"/>
          <w:szCs w:val="28"/>
        </w:rPr>
        <w:t xml:space="preserve">; листа </w:t>
      </w:r>
      <w:r w:rsidR="00BB19B3">
        <w:rPr>
          <w:rFonts w:ascii="Times New Roman" w:hAnsi="Times New Roman"/>
          <w:sz w:val="28"/>
          <w:szCs w:val="28"/>
        </w:rPr>
        <w:t xml:space="preserve"> ОСОБА-1 </w:t>
      </w:r>
      <w:r w:rsidR="00E03FA3">
        <w:rPr>
          <w:rFonts w:ascii="Times New Roman" w:hAnsi="Times New Roman"/>
          <w:sz w:val="28"/>
          <w:szCs w:val="28"/>
        </w:rPr>
        <w:t xml:space="preserve">№ 181 від 28 жовтня 2019 року; позовної заяви </w:t>
      </w:r>
      <w:r w:rsidR="00BB19B3">
        <w:rPr>
          <w:rFonts w:ascii="Times New Roman" w:hAnsi="Times New Roman"/>
          <w:sz w:val="28"/>
          <w:szCs w:val="28"/>
        </w:rPr>
        <w:t xml:space="preserve">ОСОБА-1 </w:t>
      </w:r>
      <w:r w:rsidR="00E03FA3">
        <w:rPr>
          <w:rFonts w:ascii="Times New Roman" w:hAnsi="Times New Roman"/>
          <w:sz w:val="28"/>
          <w:szCs w:val="28"/>
        </w:rPr>
        <w:t xml:space="preserve">від 02 лютого 2024 року; інвестиційного договору № 126-ССС від 29 жовтня 2010 року та додаткової угоди до нього. </w:t>
      </w:r>
    </w:p>
    <w:p w14:paraId="6012D997" w14:textId="77777777" w:rsidR="00C232A2" w:rsidRPr="00367C65" w:rsidRDefault="00C232A2"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53C28F13" w14:textId="5F65FABB" w:rsidR="00C3790D" w:rsidRPr="00C90F93" w:rsidRDefault="00C3790D" w:rsidP="003E535D">
      <w:pPr>
        <w:pStyle w:val="a6"/>
        <w:widowControl w:val="0"/>
        <w:tabs>
          <w:tab w:val="left" w:pos="851"/>
          <w:tab w:val="left" w:pos="993"/>
        </w:tabs>
        <w:spacing w:after="0" w:line="240" w:lineRule="auto"/>
        <w:ind w:left="1069" w:hanging="360"/>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DF0E6D5"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lastRenderedPageBreak/>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xml:space="preserve"> цього </w:t>
      </w:r>
      <w:r w:rsidRPr="00367C65">
        <w:rPr>
          <w:rFonts w:ascii="Times New Roman" w:hAnsi="Times New Roman"/>
          <w:sz w:val="28"/>
          <w:szCs w:val="28"/>
        </w:rPr>
        <w:lastRenderedPageBreak/>
        <w:t>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27966E3" w14:textId="62996B1A" w:rsidR="00D67800" w:rsidRDefault="00D67800" w:rsidP="00D67800">
      <w:pPr>
        <w:widowControl w:val="0"/>
        <w:tabs>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Натомість</w:t>
      </w:r>
      <w:r w:rsidRPr="0022167E">
        <w:rPr>
          <w:rFonts w:ascii="Times New Roman" w:hAnsi="Times New Roman"/>
          <w:sz w:val="28"/>
          <w:szCs w:val="28"/>
        </w:rPr>
        <w:t xml:space="preserve">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r>
        <w:rPr>
          <w:rFonts w:ascii="Times New Roman" w:hAnsi="Times New Roman"/>
          <w:sz w:val="28"/>
          <w:szCs w:val="28"/>
        </w:rPr>
        <w:t>слід</w:t>
      </w:r>
      <w:r w:rsidRPr="0022167E">
        <w:rPr>
          <w:rFonts w:ascii="Times New Roman" w:hAnsi="Times New Roman"/>
          <w:sz w:val="28"/>
          <w:szCs w:val="28"/>
        </w:rPr>
        <w:t xml:space="preserve"> віднести: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w:t>
      </w:r>
      <w:r w:rsidRPr="0022167E">
        <w:rPr>
          <w:rFonts w:ascii="Times New Roman" w:hAnsi="Times New Roman"/>
          <w:sz w:val="28"/>
          <w:szCs w:val="28"/>
        </w:rPr>
        <w:lastRenderedPageBreak/>
        <w:t>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дій в інтересах ворога або окупаційної влади.</w:t>
      </w:r>
    </w:p>
    <w:p w14:paraId="3DBF17ED" w14:textId="77777777" w:rsidR="00DC46B2" w:rsidRPr="00EF1C9A" w:rsidRDefault="00DC46B2" w:rsidP="00DC46B2">
      <w:pPr>
        <w:widowControl w:val="0"/>
        <w:pBdr>
          <w:bottom w:val="single" w:sz="12" w:space="12" w:color="FFFFFF"/>
        </w:pBdr>
        <w:spacing w:after="0" w:line="240" w:lineRule="auto"/>
        <w:ind w:firstLine="708"/>
        <w:jc w:val="both"/>
        <w:rPr>
          <w:rFonts w:ascii="Times New Roman" w:hAnsi="Times New Roman"/>
          <w:color w:val="000000" w:themeColor="text1"/>
          <w:sz w:val="28"/>
          <w:szCs w:val="28"/>
          <w:lang w:val="ru-RU"/>
        </w:rPr>
      </w:pPr>
      <w:r>
        <w:rPr>
          <w:rFonts w:ascii="Times New Roman" w:hAnsi="Times New Roman"/>
          <w:sz w:val="28"/>
          <w:szCs w:val="28"/>
        </w:rPr>
        <w:t>Згідно з</w:t>
      </w:r>
      <w:r w:rsidRPr="00D5334A">
        <w:rPr>
          <w:rFonts w:ascii="Times New Roman" w:hAnsi="Times New Roman"/>
          <w:sz w:val="28"/>
          <w:szCs w:val="28"/>
        </w:rPr>
        <w:t xml:space="preserve"> частин</w:t>
      </w:r>
      <w:r>
        <w:rPr>
          <w:rFonts w:ascii="Times New Roman" w:hAnsi="Times New Roman"/>
          <w:sz w:val="28"/>
          <w:szCs w:val="28"/>
        </w:rPr>
        <w:t>ою</w:t>
      </w:r>
      <w:r w:rsidRPr="00D5334A">
        <w:rPr>
          <w:rFonts w:ascii="Times New Roman" w:hAnsi="Times New Roman"/>
          <w:sz w:val="28"/>
          <w:szCs w:val="28"/>
        </w:rPr>
        <w:t xml:space="preserve"> першо</w:t>
      </w:r>
      <w:r>
        <w:rPr>
          <w:rFonts w:ascii="Times New Roman" w:hAnsi="Times New Roman"/>
          <w:sz w:val="28"/>
          <w:szCs w:val="28"/>
        </w:rPr>
        <w:t xml:space="preserve">ю </w:t>
      </w:r>
      <w:r w:rsidRPr="00D5334A">
        <w:rPr>
          <w:rFonts w:ascii="Times New Roman" w:hAnsi="Times New Roman"/>
          <w:sz w:val="28"/>
          <w:szCs w:val="28"/>
        </w:rPr>
        <w:t>та друго</w:t>
      </w:r>
      <w:r>
        <w:rPr>
          <w:rFonts w:ascii="Times New Roman" w:hAnsi="Times New Roman"/>
          <w:sz w:val="28"/>
          <w:szCs w:val="28"/>
        </w:rPr>
        <w:t>ю</w:t>
      </w:r>
      <w:r w:rsidRPr="00D5334A">
        <w:rPr>
          <w:rFonts w:ascii="Times New Roman" w:hAnsi="Times New Roman"/>
          <w:sz w:val="28"/>
          <w:szCs w:val="28"/>
        </w:rPr>
        <w:t xml:space="preserve"> статті 22 КПК </w:t>
      </w:r>
      <w:r w:rsidRPr="00D5334A">
        <w:rPr>
          <w:rFonts w:ascii="Times New Roman" w:hAnsi="Times New Roman"/>
          <w:color w:val="000000" w:themeColor="text1"/>
          <w:sz w:val="28"/>
          <w:szCs w:val="28"/>
        </w:rPr>
        <w:t>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18" w:name="n517"/>
      <w:bookmarkEnd w:id="18"/>
      <w:r w:rsidRPr="00D5334A">
        <w:rPr>
          <w:rFonts w:ascii="Times New Roman" w:hAnsi="Times New Roman"/>
          <w:color w:val="000000" w:themeColor="text1"/>
          <w:sz w:val="28"/>
          <w:szCs w:val="28"/>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w:t>
      </w:r>
      <w:r w:rsidRPr="002A36ED">
        <w:rPr>
          <w:rFonts w:ascii="Times New Roman" w:hAnsi="Times New Roman"/>
          <w:color w:val="000000" w:themeColor="text1"/>
          <w:sz w:val="28"/>
          <w:szCs w:val="28"/>
        </w:rPr>
        <w:t>, передбачених цим Кодексом.</w:t>
      </w:r>
    </w:p>
    <w:p w14:paraId="503A47BB" w14:textId="77777777" w:rsidR="00D67800" w:rsidRDefault="00DC46B2" w:rsidP="00D67800">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sidRPr="009D0A21">
        <w:rPr>
          <w:rFonts w:ascii="Times New Roman" w:hAnsi="Times New Roman"/>
          <w:color w:val="000000" w:themeColor="text1"/>
          <w:sz w:val="28"/>
          <w:szCs w:val="28"/>
          <w:shd w:val="clear" w:color="auto" w:fill="FFFFFF"/>
        </w:rPr>
        <w:t xml:space="preserve">Частиною першою та другою статті 94 КПК України передбачено, що слідчий, прокурор, слідчий суддя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w:t>
      </w:r>
    </w:p>
    <w:p w14:paraId="74E4BFA5" w14:textId="66DEA29A" w:rsidR="00D67800" w:rsidRDefault="00D67800" w:rsidP="00D67800">
      <w:pPr>
        <w:widowControl w:val="0"/>
        <w:pBdr>
          <w:bottom w:val="single" w:sz="12" w:space="12" w:color="FFFFFF"/>
        </w:pBdr>
        <w:spacing w:after="0" w:line="240" w:lineRule="auto"/>
        <w:ind w:firstLine="708"/>
        <w:jc w:val="both"/>
        <w:rPr>
          <w:rFonts w:ascii="Times New Roman" w:hAnsi="Times New Roman"/>
          <w:color w:val="000000" w:themeColor="text1"/>
          <w:sz w:val="28"/>
          <w:szCs w:val="28"/>
          <w:shd w:val="clear" w:color="auto" w:fill="FFFFFF"/>
        </w:rPr>
      </w:pPr>
      <w:r>
        <w:rPr>
          <w:rFonts w:ascii="Times New Roman" w:hAnsi="Times New Roman"/>
          <w:sz w:val="28"/>
          <w:szCs w:val="28"/>
        </w:rPr>
        <w:t xml:space="preserve">Відповідно до частини першої статті 214 КПК України </w:t>
      </w:r>
      <w:r w:rsidRPr="007F36B5">
        <w:rPr>
          <w:rFonts w:ascii="Times New Roman" w:hAnsi="Times New Roman"/>
          <w:color w:val="000000" w:themeColor="text1"/>
          <w:sz w:val="28"/>
          <w:szCs w:val="28"/>
          <w:shd w:val="clear" w:color="auto" w:fill="FFFFFF"/>
        </w:rPr>
        <w:t xml:space="preserve">слідчий, </w:t>
      </w:r>
      <w:proofErr w:type="spellStart"/>
      <w:r w:rsidRPr="007F36B5">
        <w:rPr>
          <w:rFonts w:ascii="Times New Roman" w:hAnsi="Times New Roman"/>
          <w:color w:val="000000" w:themeColor="text1"/>
          <w:sz w:val="28"/>
          <w:szCs w:val="28"/>
          <w:shd w:val="clear" w:color="auto" w:fill="FFFFFF"/>
        </w:rPr>
        <w:t>дізнавач</w:t>
      </w:r>
      <w:proofErr w:type="spellEnd"/>
      <w:r w:rsidRPr="007F36B5">
        <w:rPr>
          <w:rFonts w:ascii="Times New Roman" w:hAnsi="Times New Roman"/>
          <w:color w:val="000000" w:themeColor="text1"/>
          <w:sz w:val="28"/>
          <w:szCs w:val="28"/>
          <w:shd w:val="clear" w:color="auto" w:fill="FFFFFF"/>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7F36B5">
        <w:rPr>
          <w:rFonts w:ascii="Times New Roman" w:hAnsi="Times New Roman"/>
          <w:color w:val="000000" w:themeColor="text1"/>
          <w:sz w:val="28"/>
          <w:szCs w:val="28"/>
          <w:shd w:val="clear" w:color="auto" w:fill="FFFFFF"/>
        </w:rPr>
        <w:t>внести</w:t>
      </w:r>
      <w:proofErr w:type="spellEnd"/>
      <w:r w:rsidRPr="007F36B5">
        <w:rPr>
          <w:rFonts w:ascii="Times New Roman" w:hAnsi="Times New Roman"/>
          <w:color w:val="000000" w:themeColor="text1"/>
          <w:sz w:val="28"/>
          <w:szCs w:val="28"/>
          <w:shd w:val="clear" w:color="auto" w:fill="FFFFFF"/>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w:t>
      </w:r>
    </w:p>
    <w:p w14:paraId="65A91E7D" w14:textId="5BD6997B" w:rsidR="00C3790D" w:rsidRPr="00367C65" w:rsidRDefault="00C3790D" w:rsidP="003E535D">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24038045" w14:textId="62B6DD0F"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685FFE">
        <w:rPr>
          <w:rFonts w:ascii="Times New Roman" w:hAnsi="Times New Roman"/>
          <w:sz w:val="28"/>
          <w:szCs w:val="28"/>
        </w:rPr>
        <w:t xml:space="preserve">директора </w:t>
      </w:r>
      <w:r w:rsidR="00BB19B3">
        <w:rPr>
          <w:rFonts w:ascii="Times New Roman" w:hAnsi="Times New Roman"/>
          <w:sz w:val="28"/>
          <w:szCs w:val="28"/>
        </w:rPr>
        <w:t xml:space="preserve">ОСОБА-1 </w:t>
      </w:r>
      <w:r w:rsidRPr="00367C65">
        <w:rPr>
          <w:rFonts w:ascii="Times New Roman" w:hAnsi="Times New Roman"/>
          <w:sz w:val="28"/>
          <w:szCs w:val="28"/>
        </w:rPr>
        <w:t>стосується рішень, дій та бездіяльності прокурора</w:t>
      </w:r>
      <w:r w:rsidR="00731607">
        <w:rPr>
          <w:rFonts w:ascii="Times New Roman" w:hAnsi="Times New Roman"/>
          <w:sz w:val="28"/>
          <w:szCs w:val="28"/>
        </w:rPr>
        <w:t xml:space="preserve"> </w:t>
      </w:r>
      <w:r w:rsidR="00BB19B3">
        <w:rPr>
          <w:rFonts w:ascii="Times New Roman" w:hAnsi="Times New Roman"/>
          <w:sz w:val="28"/>
          <w:szCs w:val="28"/>
        </w:rPr>
        <w:t xml:space="preserve"> </w:t>
      </w:r>
      <w:proofErr w:type="spellStart"/>
      <w:r w:rsidR="00685FFE">
        <w:rPr>
          <w:rFonts w:ascii="Times New Roman" w:hAnsi="Times New Roman"/>
          <w:sz w:val="28"/>
          <w:szCs w:val="28"/>
        </w:rPr>
        <w:t>Гайфуліна</w:t>
      </w:r>
      <w:proofErr w:type="spellEnd"/>
      <w:r w:rsidR="00685FFE">
        <w:rPr>
          <w:rFonts w:ascii="Times New Roman" w:hAnsi="Times New Roman"/>
          <w:sz w:val="28"/>
          <w:szCs w:val="28"/>
        </w:rPr>
        <w:t xml:space="preserve"> О.О. </w:t>
      </w:r>
      <w:r w:rsidRPr="00367C65">
        <w:rPr>
          <w:rFonts w:ascii="Times New Roman" w:hAnsi="Times New Roman"/>
          <w:sz w:val="28"/>
          <w:szCs w:val="28"/>
        </w:rPr>
        <w:t xml:space="preserve">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xml:space="preserve">, Комісія також не може надавати оцінку діянням прокурора в межах кримінального процесу без відповідного рішення суду, яким встановлено </w:t>
      </w:r>
      <w:r w:rsidR="00D471F4" w:rsidRPr="00367C65">
        <w:rPr>
          <w:rFonts w:ascii="Times New Roman" w:hAnsi="Times New Roman"/>
          <w:sz w:val="28"/>
          <w:szCs w:val="28"/>
        </w:rPr>
        <w:lastRenderedPageBreak/>
        <w:t>порушення прокурором прав осіб чи вимог закону.</w:t>
      </w:r>
    </w:p>
    <w:p w14:paraId="00B2C826" w14:textId="461D98E5" w:rsidR="00685FFE" w:rsidRDefault="00685FFE"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Скаржником до дисциплінарної скарги долучено копію ухвали Бориспільського міськрайонного суду Київської області ві</w:t>
      </w:r>
      <w:r w:rsidR="003E535D">
        <w:rPr>
          <w:rFonts w:ascii="Times New Roman" w:hAnsi="Times New Roman"/>
          <w:sz w:val="28"/>
          <w:szCs w:val="28"/>
        </w:rPr>
        <w:t xml:space="preserve">д 05 липня 2024 року у справі </w:t>
      </w:r>
      <w:r w:rsidR="00BB19B3">
        <w:rPr>
          <w:rFonts w:ascii="Times New Roman" w:hAnsi="Times New Roman"/>
          <w:sz w:val="28"/>
          <w:szCs w:val="28"/>
        </w:rPr>
        <w:t>(конфіденційна інформація)</w:t>
      </w:r>
      <w:r>
        <w:rPr>
          <w:rFonts w:ascii="Times New Roman" w:hAnsi="Times New Roman"/>
          <w:sz w:val="28"/>
          <w:szCs w:val="28"/>
        </w:rPr>
        <w:t xml:space="preserve">, якою задоволено клопотання начальника сектору дізнання Бориспільського районного управління поліції Головного управління Національної поліції в Київській області </w:t>
      </w:r>
      <w:r w:rsidR="002947F9">
        <w:rPr>
          <w:rFonts w:ascii="Times New Roman" w:hAnsi="Times New Roman"/>
          <w:sz w:val="28"/>
          <w:szCs w:val="28"/>
        </w:rPr>
        <w:t xml:space="preserve">ОСОЮА-3 </w:t>
      </w:r>
      <w:r>
        <w:rPr>
          <w:rFonts w:ascii="Times New Roman" w:hAnsi="Times New Roman"/>
          <w:sz w:val="28"/>
          <w:szCs w:val="28"/>
        </w:rPr>
        <w:t xml:space="preserve">та надано тимчасовий доступ до документів, які містять охоронювану законом таємницю і перебувають у володінні </w:t>
      </w:r>
      <w:r w:rsidR="002947F9">
        <w:rPr>
          <w:rFonts w:ascii="Times New Roman" w:hAnsi="Times New Roman"/>
          <w:sz w:val="28"/>
          <w:szCs w:val="28"/>
        </w:rPr>
        <w:t xml:space="preserve">ОСОБА-1. </w:t>
      </w:r>
      <w:r>
        <w:rPr>
          <w:rFonts w:ascii="Times New Roman" w:hAnsi="Times New Roman"/>
          <w:sz w:val="28"/>
          <w:szCs w:val="28"/>
        </w:rPr>
        <w:t xml:space="preserve"> </w:t>
      </w:r>
    </w:p>
    <w:p w14:paraId="58335671" w14:textId="77777777" w:rsidR="00D67800" w:rsidRDefault="00685FFE"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У вказаній ухвалі слідчим суддею встановлено, що начальником сектору дізнання доведено неможливість іншими способами отримати зазначені ним документи</w:t>
      </w:r>
      <w:r w:rsidR="00D67800">
        <w:rPr>
          <w:rFonts w:ascii="Times New Roman" w:hAnsi="Times New Roman"/>
          <w:sz w:val="28"/>
          <w:szCs w:val="28"/>
        </w:rPr>
        <w:t>, а також наявність підстав для тимчасового доступу до таких документів із метою встановлення обставин вчинення кримінального правопорушення, встановлення осіб, що вчинили вказане правопорушення, документування їх злочинної діяльності, та отримання інших даних, що сприятимуть розкриттю злочину.</w:t>
      </w:r>
    </w:p>
    <w:p w14:paraId="416EF971" w14:textId="2248AA16" w:rsidR="00D67800" w:rsidRPr="00437832" w:rsidRDefault="00D67800" w:rsidP="00D67800">
      <w:pPr>
        <w:widowControl w:val="0"/>
        <w:tabs>
          <w:tab w:val="left" w:pos="993"/>
        </w:tabs>
        <w:spacing w:line="240" w:lineRule="auto"/>
        <w:ind w:firstLine="709"/>
        <w:contextualSpacing/>
        <w:jc w:val="both"/>
        <w:rPr>
          <w:rFonts w:ascii="Times New Roman" w:hAnsi="Times New Roman"/>
          <w:bCs/>
          <w:sz w:val="28"/>
          <w:szCs w:val="28"/>
          <w:lang w:bidi="uk-UA"/>
        </w:rPr>
      </w:pPr>
      <w:r>
        <w:rPr>
          <w:rFonts w:ascii="Times New Roman" w:hAnsi="Times New Roman"/>
          <w:color w:val="000000"/>
          <w:sz w:val="28"/>
          <w:szCs w:val="28"/>
        </w:rPr>
        <w:t>Водночас</w:t>
      </w:r>
      <w:r w:rsidRPr="00FA0271">
        <w:rPr>
          <w:rFonts w:ascii="Times New Roman" w:hAnsi="Times New Roman"/>
          <w:color w:val="000000"/>
          <w:sz w:val="28"/>
          <w:szCs w:val="28"/>
        </w:rPr>
        <w:t xml:space="preserve"> </w:t>
      </w:r>
      <w:r>
        <w:rPr>
          <w:rFonts w:ascii="Times New Roman" w:hAnsi="Times New Roman"/>
          <w:sz w:val="28"/>
          <w:szCs w:val="28"/>
        </w:rPr>
        <w:t>у вказаній</w:t>
      </w:r>
      <w:r w:rsidRPr="00FA0271">
        <w:rPr>
          <w:rFonts w:ascii="Times New Roman" w:hAnsi="Times New Roman"/>
          <w:sz w:val="28"/>
          <w:szCs w:val="28"/>
        </w:rPr>
        <w:t xml:space="preserve"> ухвал</w:t>
      </w:r>
      <w:r>
        <w:rPr>
          <w:rFonts w:ascii="Times New Roman" w:hAnsi="Times New Roman"/>
          <w:sz w:val="28"/>
          <w:szCs w:val="28"/>
        </w:rPr>
        <w:t>і</w:t>
      </w:r>
      <w:r w:rsidRPr="00FA0271">
        <w:rPr>
          <w:rFonts w:ascii="Times New Roman" w:hAnsi="Times New Roman"/>
          <w:sz w:val="28"/>
          <w:szCs w:val="28"/>
        </w:rPr>
        <w:t xml:space="preserve"> не надано оцінки діям</w:t>
      </w:r>
      <w:r>
        <w:rPr>
          <w:rFonts w:ascii="Times New Roman" w:hAnsi="Times New Roman"/>
          <w:sz w:val="28"/>
          <w:szCs w:val="28"/>
        </w:rPr>
        <w:t xml:space="preserve"> зазначеного у скарзі прокурора, а тому Комісія </w:t>
      </w:r>
      <w:r w:rsidRPr="00437832">
        <w:rPr>
          <w:rFonts w:ascii="Times New Roman" w:hAnsi="Times New Roman"/>
          <w:bCs/>
          <w:sz w:val="28"/>
          <w:szCs w:val="28"/>
          <w:lang w:bidi="uk-UA"/>
        </w:rPr>
        <w:t>з огляду на вищенаведені гарантії процесуальної самостійності прокурора не вправі втручатися у кримінальний процес та діяльність прокурора, пов’язану із процесуальним керівництвом у кримінальному провадженні.</w:t>
      </w:r>
    </w:p>
    <w:p w14:paraId="5964326D" w14:textId="067EF23C" w:rsidR="00D67800" w:rsidRDefault="00D67800" w:rsidP="00D67800">
      <w:pPr>
        <w:widowControl w:val="0"/>
        <w:tabs>
          <w:tab w:val="left" w:pos="993"/>
        </w:tabs>
        <w:spacing w:after="0" w:line="240" w:lineRule="auto"/>
        <w:ind w:firstLine="709"/>
        <w:contextualSpacing/>
        <w:jc w:val="both"/>
        <w:rPr>
          <w:rFonts w:ascii="Times New Roman" w:hAnsi="Times New Roman"/>
          <w:sz w:val="28"/>
          <w:szCs w:val="28"/>
        </w:rPr>
      </w:pPr>
      <w:r w:rsidRPr="00437832">
        <w:rPr>
          <w:rFonts w:ascii="Times New Roman" w:hAnsi="Times New Roman"/>
          <w:sz w:val="28"/>
          <w:szCs w:val="28"/>
        </w:rPr>
        <w:t>Зрештою скаржни</w:t>
      </w:r>
      <w:r>
        <w:rPr>
          <w:rFonts w:ascii="Times New Roman" w:hAnsi="Times New Roman"/>
          <w:sz w:val="28"/>
          <w:szCs w:val="28"/>
        </w:rPr>
        <w:t>к</w:t>
      </w:r>
      <w:r w:rsidRPr="00437832">
        <w:rPr>
          <w:rFonts w:ascii="Times New Roman" w:hAnsi="Times New Roman"/>
          <w:sz w:val="28"/>
          <w:szCs w:val="28"/>
        </w:rPr>
        <w:t xml:space="preserve"> наділен</w:t>
      </w:r>
      <w:r>
        <w:rPr>
          <w:rFonts w:ascii="Times New Roman" w:hAnsi="Times New Roman"/>
          <w:sz w:val="28"/>
          <w:szCs w:val="28"/>
        </w:rPr>
        <w:t>ий</w:t>
      </w:r>
      <w:r w:rsidRPr="00437832">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 як і звернутися до прокурора вищого рівня в порядку Закону України «Про звернення громадян» або інших законодавчих актів України. Однак матеріали дисциплінарної скарги не містять таких відомостей, тому можливо дійти висновку, що скаржни</w:t>
      </w:r>
      <w:r w:rsidR="00A21218">
        <w:rPr>
          <w:rFonts w:ascii="Times New Roman" w:hAnsi="Times New Roman"/>
          <w:sz w:val="28"/>
          <w:szCs w:val="28"/>
        </w:rPr>
        <w:t>ком</w:t>
      </w:r>
      <w:r w:rsidRPr="00437832">
        <w:rPr>
          <w:rFonts w:ascii="Times New Roman" w:hAnsi="Times New Roman"/>
          <w:sz w:val="28"/>
          <w:szCs w:val="28"/>
        </w:rPr>
        <w:t xml:space="preserve"> наразі не використано такого свого права.  </w:t>
      </w:r>
    </w:p>
    <w:p w14:paraId="2C047346" w14:textId="0677F543" w:rsidR="00A21218" w:rsidRPr="00A21218" w:rsidRDefault="00A21218" w:rsidP="00A21218">
      <w:pPr>
        <w:widowControl w:val="0"/>
        <w:tabs>
          <w:tab w:val="left" w:pos="993"/>
        </w:tabs>
        <w:spacing w:line="240" w:lineRule="auto"/>
        <w:ind w:firstLine="709"/>
        <w:contextualSpacing/>
        <w:jc w:val="both"/>
        <w:rPr>
          <w:rFonts w:ascii="Times New Roman" w:hAnsi="Times New Roman"/>
          <w:bCs/>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proofErr w:type="spellStart"/>
      <w:r>
        <w:rPr>
          <w:rFonts w:ascii="Times New Roman" w:hAnsi="Times New Roman"/>
          <w:sz w:val="28"/>
          <w:szCs w:val="28"/>
        </w:rPr>
        <w:t>Гайфуліним</w:t>
      </w:r>
      <w:proofErr w:type="spellEnd"/>
      <w:r>
        <w:rPr>
          <w:rFonts w:ascii="Times New Roman" w:hAnsi="Times New Roman"/>
          <w:sz w:val="28"/>
          <w:szCs w:val="28"/>
        </w:rPr>
        <w:t xml:space="preserve"> О.О.</w:t>
      </w:r>
    </w:p>
    <w:p w14:paraId="73EF5949" w14:textId="0FE31120" w:rsidR="00D67800" w:rsidRDefault="00D67800" w:rsidP="00D67800">
      <w:pPr>
        <w:widowControl w:val="0"/>
        <w:tabs>
          <w:tab w:val="left" w:pos="993"/>
        </w:tabs>
        <w:spacing w:after="0" w:line="240" w:lineRule="auto"/>
        <w:ind w:firstLine="709"/>
        <w:contextualSpacing/>
        <w:jc w:val="both"/>
        <w:rPr>
          <w:rFonts w:ascii="Times New Roman" w:hAnsi="Times New Roman"/>
          <w:sz w:val="28"/>
          <w:szCs w:val="28"/>
        </w:rPr>
      </w:pPr>
      <w:r w:rsidRPr="00437832">
        <w:rPr>
          <w:rFonts w:ascii="Times New Roman" w:hAnsi="Times New Roman"/>
          <w:sz w:val="28"/>
          <w:szCs w:val="28"/>
        </w:rPr>
        <w:t>Також дисциплінарна скарга не містить конкретної інформації, яка б з огляду на усталену практику Комісії вказувала на вчинення</w:t>
      </w:r>
      <w:r w:rsidR="00A21218">
        <w:rPr>
          <w:rFonts w:ascii="Times New Roman" w:hAnsi="Times New Roman"/>
          <w:sz w:val="28"/>
          <w:szCs w:val="28"/>
        </w:rPr>
        <w:t xml:space="preserve"> </w:t>
      </w:r>
      <w:r w:rsidRPr="00437832">
        <w:rPr>
          <w:rFonts w:ascii="Times New Roman" w:hAnsi="Times New Roman"/>
          <w:sz w:val="28"/>
          <w:szCs w:val="28"/>
        </w:rPr>
        <w:t>зазначеним прокурор</w:t>
      </w:r>
      <w:r w:rsidR="00A21218">
        <w:rPr>
          <w:rFonts w:ascii="Times New Roman" w:hAnsi="Times New Roman"/>
          <w:sz w:val="28"/>
          <w:szCs w:val="28"/>
        </w:rPr>
        <w:t>ом</w:t>
      </w:r>
      <w:r w:rsidRPr="00437832">
        <w:rPr>
          <w:rFonts w:ascii="Times New Roman" w:hAnsi="Times New Roman"/>
          <w:sz w:val="28"/>
          <w:szCs w:val="28"/>
        </w:rPr>
        <w:t xml:space="preserve">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437E899" w14:textId="1A61745D" w:rsidR="00A21218" w:rsidRDefault="00A21218" w:rsidP="00A21218">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Поряд із цим, я</w:t>
      </w:r>
      <w:r w:rsidRPr="0020474C">
        <w:rPr>
          <w:rFonts w:ascii="Times New Roman" w:hAnsi="Times New Roman"/>
          <w:sz w:val="28"/>
          <w:szCs w:val="28"/>
        </w:rPr>
        <w:t>кщо, на думку скаржни</w:t>
      </w:r>
      <w:r>
        <w:rPr>
          <w:rFonts w:ascii="Times New Roman" w:hAnsi="Times New Roman"/>
          <w:sz w:val="28"/>
          <w:szCs w:val="28"/>
        </w:rPr>
        <w:t>ка</w:t>
      </w:r>
      <w:r w:rsidRPr="0020474C">
        <w:rPr>
          <w:rFonts w:ascii="Times New Roman" w:hAnsi="Times New Roman"/>
          <w:sz w:val="28"/>
          <w:szCs w:val="28"/>
        </w:rPr>
        <w:t xml:space="preserve">, </w:t>
      </w:r>
      <w:r>
        <w:rPr>
          <w:rFonts w:ascii="Times New Roman" w:hAnsi="Times New Roman"/>
          <w:sz w:val="28"/>
          <w:szCs w:val="28"/>
        </w:rPr>
        <w:t xml:space="preserve">названий </w:t>
      </w:r>
      <w:r w:rsidRPr="0020474C">
        <w:rPr>
          <w:rFonts w:ascii="Times New Roman" w:hAnsi="Times New Roman"/>
          <w:sz w:val="28"/>
          <w:szCs w:val="28"/>
        </w:rPr>
        <w:t xml:space="preserve">прокурор </w:t>
      </w:r>
      <w:r>
        <w:rPr>
          <w:rFonts w:ascii="Times New Roman" w:hAnsi="Times New Roman"/>
          <w:sz w:val="28"/>
          <w:szCs w:val="28"/>
        </w:rPr>
        <w:t xml:space="preserve">або інші посадові особи органу досудового розслідування зловживаючи своїм службовим становищем умисно внесли неправдиві відомості до службових документів, чим вчинили кримінальне правопорушення, </w:t>
      </w:r>
      <w:r w:rsidRPr="0020474C">
        <w:rPr>
          <w:rFonts w:ascii="Times New Roman" w:hAnsi="Times New Roman"/>
          <w:sz w:val="28"/>
          <w:szCs w:val="28"/>
        </w:rPr>
        <w:t>то кримінальним процесуальним законодавством встановлено окремий порядок звернення з повідомленням про вчинення кримінального правопорушення, передбачений статтею 214 КПК України, що до повноважень Комісії не належить.</w:t>
      </w:r>
    </w:p>
    <w:p w14:paraId="665C4B80" w14:textId="395FBC9B"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підставі викладеного вважаю, що дисциплінарна скарга не містить конкретних відомостей про наявність ознак дисциплінарного проступку, </w:t>
      </w:r>
      <w:r w:rsidRPr="00367C65">
        <w:rPr>
          <w:rFonts w:ascii="Times New Roman" w:hAnsi="Times New Roman"/>
          <w:sz w:val="28"/>
          <w:szCs w:val="28"/>
        </w:rPr>
        <w:lastRenderedPageBreak/>
        <w:t>вчиненого прокурор</w:t>
      </w:r>
      <w:r w:rsidR="00413657" w:rsidRPr="00367C65">
        <w:rPr>
          <w:rFonts w:ascii="Times New Roman" w:hAnsi="Times New Roman"/>
          <w:sz w:val="28"/>
          <w:szCs w:val="28"/>
        </w:rPr>
        <w:t xml:space="preserve">ом </w:t>
      </w:r>
      <w:proofErr w:type="spellStart"/>
      <w:r w:rsidR="00A21218">
        <w:rPr>
          <w:rFonts w:ascii="Times New Roman" w:hAnsi="Times New Roman"/>
          <w:sz w:val="28"/>
          <w:szCs w:val="28"/>
        </w:rPr>
        <w:t>Гайфуліним</w:t>
      </w:r>
      <w:proofErr w:type="spellEnd"/>
      <w:r w:rsidR="00A21218">
        <w:rPr>
          <w:rFonts w:ascii="Times New Roman" w:hAnsi="Times New Roman"/>
          <w:sz w:val="28"/>
          <w:szCs w:val="28"/>
        </w:rPr>
        <w:t xml:space="preserve"> О.О. </w:t>
      </w:r>
    </w:p>
    <w:p w14:paraId="334606C8" w14:textId="725017F8" w:rsidR="00C3790D" w:rsidRDefault="00C3790D" w:rsidP="00731607">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w:t>
      </w:r>
    </w:p>
    <w:p w14:paraId="05B4824E" w14:textId="77777777" w:rsidR="003E535D" w:rsidRPr="00731607" w:rsidRDefault="003E535D" w:rsidP="00731607">
      <w:pPr>
        <w:widowControl w:val="0"/>
        <w:tabs>
          <w:tab w:val="left" w:pos="993"/>
        </w:tabs>
        <w:spacing w:after="0" w:line="240" w:lineRule="auto"/>
        <w:ind w:firstLine="709"/>
        <w:contextualSpacing/>
        <w:jc w:val="both"/>
        <w:rPr>
          <w:rFonts w:ascii="Times New Roman" w:hAnsi="Times New Roman"/>
          <w:sz w:val="28"/>
          <w:szCs w:val="28"/>
        </w:rPr>
      </w:pPr>
    </w:p>
    <w:p w14:paraId="207EE393" w14:textId="77777777" w:rsidR="00C3790D" w:rsidRPr="00367C65" w:rsidRDefault="00C3790D" w:rsidP="003E535D">
      <w:pPr>
        <w:widowControl w:val="0"/>
        <w:tabs>
          <w:tab w:val="left" w:pos="851"/>
          <w:tab w:val="left" w:pos="993"/>
        </w:tabs>
        <w:spacing w:after="0" w:line="240" w:lineRule="auto"/>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3EED4BBB" w14:textId="77777777" w:rsidR="00C3790D" w:rsidRPr="00EE66C4" w:rsidRDefault="00C3790D" w:rsidP="00C3790D">
      <w:pPr>
        <w:widowControl w:val="0"/>
        <w:tabs>
          <w:tab w:val="left" w:pos="851"/>
          <w:tab w:val="left" w:pos="993"/>
        </w:tabs>
        <w:spacing w:after="0" w:line="240" w:lineRule="auto"/>
        <w:ind w:firstLine="709"/>
        <w:contextualSpacing/>
        <w:jc w:val="center"/>
        <w:rPr>
          <w:rFonts w:ascii="Times New Roman" w:hAnsi="Times New Roman"/>
          <w:b/>
          <w:sz w:val="28"/>
          <w:szCs w:val="28"/>
          <w:lang w:val="ru-RU"/>
        </w:rPr>
      </w:pPr>
    </w:p>
    <w:p w14:paraId="52558B22" w14:textId="2F4C4861" w:rsidR="00A21218" w:rsidRDefault="00C3790D"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Відмовити у відкритті дисциплінарного провадження </w:t>
      </w:r>
      <w:r w:rsidR="00A21218">
        <w:rPr>
          <w:rFonts w:ascii="Times New Roman" w:hAnsi="Times New Roman"/>
          <w:sz w:val="28"/>
          <w:szCs w:val="28"/>
        </w:rPr>
        <w:t xml:space="preserve">стосовно прокурора Бориспільської окружної прокуратури Київської області </w:t>
      </w:r>
      <w:proofErr w:type="spellStart"/>
      <w:r w:rsidR="00A21218">
        <w:rPr>
          <w:rFonts w:ascii="Times New Roman" w:hAnsi="Times New Roman"/>
          <w:sz w:val="28"/>
          <w:szCs w:val="28"/>
        </w:rPr>
        <w:t>Гайфуліна</w:t>
      </w:r>
      <w:proofErr w:type="spellEnd"/>
      <w:r w:rsidR="00A21218">
        <w:rPr>
          <w:rFonts w:ascii="Times New Roman" w:hAnsi="Times New Roman"/>
          <w:sz w:val="28"/>
          <w:szCs w:val="28"/>
        </w:rPr>
        <w:t xml:space="preserve"> Олександра Олександровича. </w:t>
      </w:r>
    </w:p>
    <w:p w14:paraId="226DCCB2" w14:textId="52C199B7" w:rsidR="00C3790D" w:rsidRDefault="00C3790D"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Рішення направити автору скарги та </w:t>
      </w:r>
      <w:r w:rsidR="003E535D">
        <w:rPr>
          <w:rFonts w:ascii="Times New Roman" w:hAnsi="Times New Roman"/>
          <w:sz w:val="28"/>
          <w:szCs w:val="28"/>
        </w:rPr>
        <w:t xml:space="preserve">вищезазначеному </w:t>
      </w:r>
      <w:r w:rsidRPr="00367C65">
        <w:rPr>
          <w:rFonts w:ascii="Times New Roman" w:hAnsi="Times New Roman"/>
          <w:sz w:val="28"/>
          <w:szCs w:val="28"/>
        </w:rPr>
        <w:t>прокурор</w:t>
      </w:r>
      <w:r w:rsidR="00413657" w:rsidRPr="00367C65">
        <w:rPr>
          <w:rFonts w:ascii="Times New Roman" w:hAnsi="Times New Roman"/>
          <w:sz w:val="28"/>
          <w:szCs w:val="28"/>
        </w:rPr>
        <w:t xml:space="preserve">у. </w:t>
      </w:r>
    </w:p>
    <w:p w14:paraId="598142FF" w14:textId="77777777" w:rsidR="0047527A" w:rsidRPr="00367C65" w:rsidRDefault="0047527A" w:rsidP="0047527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84FB7F4" w14:textId="77777777" w:rsidR="0019412E" w:rsidRDefault="0019412E" w:rsidP="00731607">
      <w:pPr>
        <w:widowControl w:val="0"/>
        <w:tabs>
          <w:tab w:val="left" w:pos="851"/>
        </w:tabs>
        <w:spacing w:after="0" w:line="240" w:lineRule="auto"/>
        <w:contextualSpacing/>
        <w:jc w:val="both"/>
        <w:rPr>
          <w:rFonts w:ascii="Times New Roman" w:hAnsi="Times New Roman"/>
          <w:b/>
          <w:sz w:val="28"/>
          <w:szCs w:val="28"/>
        </w:rPr>
      </w:pPr>
    </w:p>
    <w:p w14:paraId="0212955D" w14:textId="541442B3" w:rsidR="00F86888" w:rsidRPr="00731607" w:rsidRDefault="000964A3" w:rsidP="00731607">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Член</w:t>
      </w:r>
      <w:r w:rsidR="00C3790D" w:rsidRPr="00367C65">
        <w:rPr>
          <w:rFonts w:ascii="Times New Roman" w:hAnsi="Times New Roman"/>
          <w:b/>
          <w:sz w:val="28"/>
          <w:szCs w:val="28"/>
        </w:rPr>
        <w:t xml:space="preserve"> Комісії                                                                                 </w:t>
      </w:r>
      <w:r w:rsidR="003E535D">
        <w:rPr>
          <w:rFonts w:ascii="Times New Roman" w:hAnsi="Times New Roman"/>
          <w:b/>
          <w:sz w:val="28"/>
          <w:szCs w:val="28"/>
        </w:rPr>
        <w:t>Дмитро КУРИЛЕНКО</w:t>
      </w: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19DF" w14:textId="77777777" w:rsidR="00D256C0" w:rsidRDefault="00D256C0">
      <w:pPr>
        <w:spacing w:after="0" w:line="240" w:lineRule="auto"/>
      </w:pPr>
      <w:r>
        <w:separator/>
      </w:r>
    </w:p>
  </w:endnote>
  <w:endnote w:type="continuationSeparator" w:id="0">
    <w:p w14:paraId="2A08D91C" w14:textId="77777777" w:rsidR="00D256C0" w:rsidRDefault="00D25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97EA" w14:textId="77777777" w:rsidR="00D256C0" w:rsidRDefault="00D256C0">
      <w:pPr>
        <w:spacing w:after="0" w:line="240" w:lineRule="auto"/>
      </w:pPr>
      <w:r>
        <w:separator/>
      </w:r>
    </w:p>
  </w:footnote>
  <w:footnote w:type="continuationSeparator" w:id="0">
    <w:p w14:paraId="45736D40" w14:textId="77777777" w:rsidR="00D256C0" w:rsidRDefault="00D256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0EB7AB2F" w14:textId="3A5DFB6D" w:rsidR="00353D1D" w:rsidRDefault="00353D1D" w:rsidP="00FE45BA">
        <w:pPr>
          <w:pStyle w:val="a4"/>
          <w:jc w:val="center"/>
        </w:pPr>
        <w:r>
          <w:fldChar w:fldCharType="begin"/>
        </w:r>
        <w:r>
          <w:instrText>PAGE   \* MERGEFORMAT</w:instrText>
        </w:r>
        <w:r>
          <w:fldChar w:fldCharType="separate"/>
        </w:r>
        <w:r w:rsidR="00B17CE4" w:rsidRPr="00B17CE4">
          <w:rPr>
            <w:noProof/>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62C4"/>
    <w:rsid w:val="000562AC"/>
    <w:rsid w:val="00071449"/>
    <w:rsid w:val="00071F1E"/>
    <w:rsid w:val="000964A3"/>
    <w:rsid w:val="000C0597"/>
    <w:rsid w:val="000C51D2"/>
    <w:rsid w:val="001701A5"/>
    <w:rsid w:val="0019412E"/>
    <w:rsid w:val="001C0248"/>
    <w:rsid w:val="002947F9"/>
    <w:rsid w:val="002E2F62"/>
    <w:rsid w:val="002E4873"/>
    <w:rsid w:val="00336A6A"/>
    <w:rsid w:val="00353D1D"/>
    <w:rsid w:val="00367C65"/>
    <w:rsid w:val="00396278"/>
    <w:rsid w:val="003E535D"/>
    <w:rsid w:val="003F0A30"/>
    <w:rsid w:val="004053A5"/>
    <w:rsid w:val="00413657"/>
    <w:rsid w:val="00442F9F"/>
    <w:rsid w:val="0047527A"/>
    <w:rsid w:val="00477FAA"/>
    <w:rsid w:val="00492A75"/>
    <w:rsid w:val="00494C7C"/>
    <w:rsid w:val="004A1885"/>
    <w:rsid w:val="004F3D1D"/>
    <w:rsid w:val="00614DBB"/>
    <w:rsid w:val="0064156F"/>
    <w:rsid w:val="006677E6"/>
    <w:rsid w:val="00670A24"/>
    <w:rsid w:val="00685FFE"/>
    <w:rsid w:val="006863D3"/>
    <w:rsid w:val="006A0328"/>
    <w:rsid w:val="006B6C7B"/>
    <w:rsid w:val="006E108D"/>
    <w:rsid w:val="00731607"/>
    <w:rsid w:val="007D57E2"/>
    <w:rsid w:val="008642FE"/>
    <w:rsid w:val="008C5F8D"/>
    <w:rsid w:val="0096748F"/>
    <w:rsid w:val="00975AE0"/>
    <w:rsid w:val="00A21218"/>
    <w:rsid w:val="00A74363"/>
    <w:rsid w:val="00AB4725"/>
    <w:rsid w:val="00B024E8"/>
    <w:rsid w:val="00B14B93"/>
    <w:rsid w:val="00B17CE4"/>
    <w:rsid w:val="00B567C0"/>
    <w:rsid w:val="00BB19B3"/>
    <w:rsid w:val="00BB7AE0"/>
    <w:rsid w:val="00C232A2"/>
    <w:rsid w:val="00C3790D"/>
    <w:rsid w:val="00C81483"/>
    <w:rsid w:val="00C90F93"/>
    <w:rsid w:val="00CB4F06"/>
    <w:rsid w:val="00D23946"/>
    <w:rsid w:val="00D256C0"/>
    <w:rsid w:val="00D265D5"/>
    <w:rsid w:val="00D41DBF"/>
    <w:rsid w:val="00D471F4"/>
    <w:rsid w:val="00D50AD0"/>
    <w:rsid w:val="00D67800"/>
    <w:rsid w:val="00DC3BFC"/>
    <w:rsid w:val="00DC46B2"/>
    <w:rsid w:val="00DF5470"/>
    <w:rsid w:val="00E03FA3"/>
    <w:rsid w:val="00E11CEC"/>
    <w:rsid w:val="00E432E3"/>
    <w:rsid w:val="00E84ED5"/>
    <w:rsid w:val="00EC2780"/>
    <w:rsid w:val="00EE66C4"/>
    <w:rsid w:val="00F6064C"/>
    <w:rsid w:val="00F80CFE"/>
    <w:rsid w:val="00F86888"/>
    <w:rsid w:val="00FB1E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paragraph" w:styleId="a7">
    <w:name w:val="Balloon Text"/>
    <w:basedOn w:val="a"/>
    <w:link w:val="a8"/>
    <w:uiPriority w:val="99"/>
    <w:semiHidden/>
    <w:unhideWhenUsed/>
    <w:rsid w:val="00B17CE4"/>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17CE4"/>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10970</Words>
  <Characters>6254</Characters>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2024-12-16T07:37:00Z</cp:lastPrinted>
  <dcterms:created xsi:type="dcterms:W3CDTF">2024-12-16T07:38:00Z</dcterms:created>
  <dcterms:modified xsi:type="dcterms:W3CDTF">2024-12-17T15:07:00Z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